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0855">
        <w:rPr>
          <w:b/>
          <w:noProof/>
          <w:sz w:val="24"/>
        </w:rPr>
        <w:t xml:space="preserve">RAN 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D67E03">
        <w:rPr>
          <w:b/>
          <w:noProof/>
          <w:sz w:val="24"/>
        </w:rPr>
        <w:t>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7E03">
        <w:rPr>
          <w:b/>
          <w:noProof/>
          <w:sz w:val="24"/>
        </w:rPr>
        <w:t>109</w:t>
      </w:r>
      <w:r w:rsidR="00AE19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E19FE">
        <w:rPr>
          <w:b/>
          <w:i/>
          <w:noProof/>
          <w:sz w:val="28"/>
        </w:rPr>
        <w:t>R2-2000617</w:t>
      </w:r>
    </w:p>
    <w:p w:rsidR="001E41F3" w:rsidRDefault="00F7760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AE19FE">
        <w:rPr>
          <w:b/>
          <w:noProof/>
          <w:sz w:val="24"/>
        </w:rPr>
        <w:t>ectronic meeting</w:t>
      </w:r>
      <w:r w:rsidR="00D67E03">
        <w:rPr>
          <w:b/>
          <w:noProof/>
          <w:sz w:val="24"/>
        </w:rPr>
        <w:t>, 24</w:t>
      </w:r>
      <w:r w:rsidR="00D67E03" w:rsidRPr="00D67E03">
        <w:rPr>
          <w:b/>
          <w:noProof/>
          <w:sz w:val="24"/>
          <w:vertAlign w:val="superscript"/>
        </w:rPr>
        <w:t>th</w:t>
      </w:r>
      <w:r w:rsidR="00D67E03">
        <w:rPr>
          <w:b/>
          <w:noProof/>
          <w:sz w:val="24"/>
        </w:rPr>
        <w:t xml:space="preserve"> February</w:t>
      </w:r>
      <w:r w:rsidR="00AA286E">
        <w:rPr>
          <w:b/>
          <w:noProof/>
          <w:sz w:val="24"/>
        </w:rPr>
        <w:t xml:space="preserve"> – 06</w:t>
      </w:r>
      <w:r w:rsidR="00AA286E" w:rsidRPr="00AA286E">
        <w:rPr>
          <w:b/>
          <w:noProof/>
          <w:sz w:val="24"/>
          <w:vertAlign w:val="superscript"/>
        </w:rPr>
        <w:t>th</w:t>
      </w:r>
      <w:r w:rsidR="00AA286E">
        <w:rPr>
          <w:b/>
          <w:noProof/>
          <w:sz w:val="24"/>
        </w:rPr>
        <w:t xml:space="preserve"> March </w:t>
      </w:r>
      <w:r w:rsidR="00D67E03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67E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31FDF" w:rsidP="00AE19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E19FE">
              <w:rPr>
                <w:b/>
                <w:noProof/>
                <w:sz w:val="28"/>
              </w:rPr>
              <w:t>0143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67E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67E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67E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E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polling bit for </w:t>
            </w:r>
            <w:r w:rsidRPr="00D67E03">
              <w:rPr>
                <w:i/>
              </w:rPr>
              <w:t>RRCConnectionRelease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7E03" w:rsidP="00D67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7E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FDF" w:rsidP="00E12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212B">
              <w:rPr>
                <w:noProof/>
              </w:rPr>
              <w:t>NB_IO</w:t>
            </w:r>
            <w:r w:rsidR="00D67E03">
              <w:rPr>
                <w:noProof/>
              </w:rPr>
              <w:t>Tenh-Core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7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7E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7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7E03" w:rsidRPr="00D67E03" w:rsidRDefault="00D67E03" w:rsidP="00D67E03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noProof/>
              </w:rPr>
              <w:t xml:space="preserve">In Rel-14, Fast RRC connection release was agreed (TS 36.331 CR 3157): </w:t>
            </w:r>
            <w:r w:rsidRPr="00D67E03">
              <w:rPr>
                <w:i/>
                <w:noProof/>
              </w:rPr>
              <w:t>In case the UE is not polled, the UE can consider the receipt of the RRCConnectionRelease message to be succesfully acknowledged when the UE has send HARQ ACK.</w:t>
            </w:r>
          </w:p>
          <w:p w:rsidR="001E41F3" w:rsidRDefault="00D67E03" w:rsidP="00D67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this is is not allowed by the RLC specification</w:t>
            </w:r>
            <w:r w:rsidR="00AA286E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7E03" w:rsidRPr="00197733" w:rsidRDefault="00D67E03" w:rsidP="00D67E0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197733">
              <w:rPr>
                <w:b/>
                <w:noProof/>
                <w:u w:val="single"/>
              </w:rPr>
              <w:t>Impact Analysis</w:t>
            </w:r>
          </w:p>
          <w:p w:rsidR="00D67E03" w:rsidRDefault="009B62B9" w:rsidP="00D67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to clar</w:t>
            </w:r>
            <w:r w:rsidR="00F77601">
              <w:rPr>
                <w:noProof/>
              </w:rPr>
              <w:t>i</w:t>
            </w:r>
            <w:r>
              <w:rPr>
                <w:noProof/>
              </w:rPr>
              <w:t>fy that</w:t>
            </w:r>
            <w:r w:rsidR="00F77601">
              <w:rPr>
                <w:noProof/>
              </w:rPr>
              <w:t>,</w:t>
            </w:r>
            <w:r>
              <w:rPr>
                <w:noProof/>
              </w:rPr>
              <w:t xml:space="preserve"> in case the RLC PDU carries RRCConnectionRelease</w:t>
            </w:r>
            <w:r w:rsidR="00F77601">
              <w:rPr>
                <w:noProof/>
              </w:rPr>
              <w:t>,</w:t>
            </w:r>
            <w:r>
              <w:rPr>
                <w:noProof/>
              </w:rPr>
              <w:t xml:space="preserve"> the eNB </w:t>
            </w:r>
            <w:r w:rsidR="00F77601">
              <w:rPr>
                <w:noProof/>
              </w:rPr>
              <w:t>may omit</w:t>
            </w:r>
            <w:r>
              <w:rPr>
                <w:noProof/>
              </w:rPr>
              <w:t xml:space="preserve"> the poll bit</w:t>
            </w:r>
            <w:r w:rsidR="00AA286E">
              <w:rPr>
                <w:noProof/>
              </w:rPr>
              <w:t>.</w:t>
            </w:r>
          </w:p>
          <w:p w:rsidR="009B62B9" w:rsidRPr="00197733" w:rsidRDefault="009B62B9" w:rsidP="00D67E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67E03" w:rsidRPr="00197733" w:rsidRDefault="00D67E03" w:rsidP="00D67E0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97733">
              <w:rPr>
                <w:noProof/>
                <w:u w:val="single"/>
              </w:rPr>
              <w:t>Impacted functionality:</w:t>
            </w:r>
          </w:p>
          <w:p w:rsidR="00D67E03" w:rsidRPr="00197733" w:rsidRDefault="009B62B9" w:rsidP="00D67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Fast </w:t>
            </w:r>
            <w:r w:rsidR="00D67E03">
              <w:rPr>
                <w:noProof/>
              </w:rPr>
              <w:t>RRC connection release.</w:t>
            </w:r>
          </w:p>
          <w:p w:rsidR="00D67E03" w:rsidRPr="00197733" w:rsidRDefault="00D67E03" w:rsidP="00D67E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67E03" w:rsidRPr="00197733" w:rsidRDefault="00D67E03" w:rsidP="00D67E0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97733">
              <w:rPr>
                <w:noProof/>
                <w:u w:val="single"/>
              </w:rPr>
              <w:t>Inter-operability:</w:t>
            </w:r>
          </w:p>
          <w:p w:rsidR="00D67E03" w:rsidRDefault="009B62B9" w:rsidP="00D67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only impacts the NW, t</w:t>
            </w:r>
            <w:r w:rsidR="00D67E03">
              <w:rPr>
                <w:noProof/>
              </w:rPr>
              <w:t>here is no inter-operability issue.</w:t>
            </w:r>
          </w:p>
          <w:p w:rsidR="001E41F3" w:rsidRDefault="001E41F3" w:rsidP="009B62B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Fast RRC connection release cannot be used</w:t>
            </w:r>
            <w:r w:rsidR="00AA286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7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7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7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</w:t>
            </w:r>
            <w:bookmarkStart w:id="2" w:name="_GoBack"/>
            <w:bookmarkEnd w:id="2"/>
            <w:r>
              <w:rPr>
                <w:noProof/>
              </w:rPr>
              <w:t>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B62B9" w:rsidRDefault="009B62B9" w:rsidP="009B62B9">
      <w:pPr>
        <w:pStyle w:val="CRCoverPage"/>
        <w:spacing w:after="0"/>
        <w:rPr>
          <w:noProof/>
          <w:sz w:val="8"/>
          <w:szCs w:val="8"/>
        </w:rPr>
      </w:pPr>
    </w:p>
    <w:p w:rsidR="009B62B9" w:rsidRDefault="009B62B9" w:rsidP="009B62B9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9B62B9" w:rsidRPr="007E06D8" w:rsidRDefault="009B62B9" w:rsidP="009B62B9">
      <w:pPr>
        <w:pStyle w:val="Heading4"/>
        <w:rPr>
          <w:rFonts w:eastAsia="MS Mincho"/>
        </w:rPr>
      </w:pPr>
      <w:bookmarkStart w:id="3" w:name="_Toc494057912"/>
      <w:r w:rsidRPr="007E06D8">
        <w:rPr>
          <w:rFonts w:eastAsia="MS Mincho"/>
          <w:lang w:eastAsia="ja-JP"/>
        </w:rPr>
        <w:lastRenderedPageBreak/>
        <w:t>5.2.2.1</w:t>
      </w:r>
      <w:r w:rsidRPr="007E06D8">
        <w:rPr>
          <w:rFonts w:eastAsia="MS Mincho"/>
          <w:lang w:eastAsia="ja-JP"/>
        </w:rPr>
        <w:tab/>
        <w:t>Transmission of a AMD PDU or AMD PDU segment</w:t>
      </w:r>
      <w:bookmarkEnd w:id="3"/>
    </w:p>
    <w:p w:rsidR="009B62B9" w:rsidRPr="007E06D8" w:rsidRDefault="009B62B9" w:rsidP="009B62B9">
      <w:pPr>
        <w:rPr>
          <w:bCs/>
          <w:lang w:eastAsia="ko-KR"/>
        </w:rPr>
      </w:pPr>
      <w:r w:rsidRPr="007E06D8">
        <w:rPr>
          <w:bCs/>
          <w:lang w:eastAsia="ko-KR"/>
        </w:rPr>
        <w:t xml:space="preserve">Upon assembly of a new AMD PDU, the transmitting side of an AM RLC entity </w:t>
      </w:r>
      <w:r w:rsidRPr="007E06D8">
        <w:rPr>
          <w:bCs/>
        </w:rPr>
        <w:t>except for NB-IoT</w:t>
      </w:r>
      <w:r w:rsidRPr="007E06D8">
        <w:rPr>
          <w:bCs/>
          <w:lang w:eastAsia="ko-KR"/>
        </w:rPr>
        <w:t xml:space="preserve"> shall:</w:t>
      </w:r>
    </w:p>
    <w:p w:rsidR="009B62B9" w:rsidRPr="007E06D8" w:rsidRDefault="009B62B9" w:rsidP="009B62B9">
      <w:pPr>
        <w:pStyle w:val="B1"/>
      </w:pPr>
      <w:r w:rsidRPr="007E06D8">
        <w:t>-</w:t>
      </w:r>
      <w:r w:rsidRPr="007E06D8">
        <w:tab/>
        <w:t>increment PDU_WITHOUT_POLL by one;</w:t>
      </w:r>
    </w:p>
    <w:p w:rsidR="009B62B9" w:rsidRPr="007E06D8" w:rsidRDefault="009B62B9" w:rsidP="009B62B9">
      <w:pPr>
        <w:pStyle w:val="B1"/>
        <w:rPr>
          <w:lang w:eastAsia="ko-KR"/>
        </w:rPr>
      </w:pPr>
      <w:r w:rsidRPr="007E06D8">
        <w:t>-</w:t>
      </w:r>
      <w:r w:rsidRPr="007E06D8">
        <w:tab/>
        <w:t xml:space="preserve">increment BYTE_WITHOUT_POLL </w:t>
      </w:r>
      <w:r w:rsidRPr="007E06D8">
        <w:rPr>
          <w:lang w:eastAsia="ko-KR"/>
        </w:rPr>
        <w:t>by</w:t>
      </w:r>
      <w:r w:rsidRPr="007E06D8">
        <w:t xml:space="preserve"> every new byte of Data field element that it maps to the Data field of </w:t>
      </w:r>
      <w:r w:rsidRPr="007E06D8">
        <w:rPr>
          <w:lang w:eastAsia="ko-KR"/>
        </w:rPr>
        <w:t>the</w:t>
      </w:r>
      <w:r w:rsidRPr="007E06D8">
        <w:t xml:space="preserve"> </w:t>
      </w:r>
      <w:r w:rsidRPr="007E06D8">
        <w:rPr>
          <w:lang w:eastAsia="ko-KR"/>
        </w:rPr>
        <w:t>RLC data</w:t>
      </w:r>
      <w:r w:rsidRPr="007E06D8">
        <w:t xml:space="preserve"> PDU</w:t>
      </w:r>
      <w:r w:rsidRPr="007E06D8">
        <w:rPr>
          <w:lang w:eastAsia="ko-KR"/>
        </w:rPr>
        <w:t>;</w:t>
      </w:r>
    </w:p>
    <w:p w:rsidR="009B62B9" w:rsidRPr="007E06D8" w:rsidRDefault="009B62B9" w:rsidP="009B62B9">
      <w:pPr>
        <w:pStyle w:val="B1"/>
      </w:pPr>
      <w:r w:rsidRPr="007E06D8">
        <w:t>-</w:t>
      </w:r>
      <w:r w:rsidRPr="007E06D8">
        <w:tab/>
        <w:t xml:space="preserve">if PDU_WITHOUT_POLL &gt;= </w:t>
      </w:r>
      <w:r w:rsidRPr="007E06D8">
        <w:rPr>
          <w:i/>
        </w:rPr>
        <w:t>pollPDU</w:t>
      </w:r>
      <w:r w:rsidRPr="007E06D8">
        <w:t>; or</w:t>
      </w:r>
    </w:p>
    <w:p w:rsidR="009B62B9" w:rsidRPr="007E06D8" w:rsidRDefault="009B62B9" w:rsidP="009B62B9">
      <w:pPr>
        <w:pStyle w:val="B1"/>
      </w:pPr>
      <w:r w:rsidRPr="007E06D8">
        <w:t>-</w:t>
      </w:r>
      <w:r w:rsidRPr="007E06D8">
        <w:tab/>
        <w:t xml:space="preserve">if BYTE_WITHOUT_POLL &gt;= </w:t>
      </w:r>
      <w:r w:rsidRPr="007E06D8">
        <w:rPr>
          <w:i/>
        </w:rPr>
        <w:t>pollByte</w:t>
      </w:r>
      <w:r w:rsidRPr="007E06D8">
        <w:t>;</w:t>
      </w:r>
    </w:p>
    <w:p w:rsidR="009B62B9" w:rsidRPr="007E06D8" w:rsidRDefault="009B62B9" w:rsidP="009B62B9">
      <w:pPr>
        <w:pStyle w:val="B2"/>
      </w:pPr>
      <w:r w:rsidRPr="007E06D8">
        <w:rPr>
          <w:lang w:eastAsia="ko-KR"/>
        </w:rPr>
        <w:t>-</w:t>
      </w:r>
      <w:r w:rsidRPr="007E06D8">
        <w:rPr>
          <w:lang w:eastAsia="ko-KR"/>
        </w:rPr>
        <w:tab/>
        <w:t>include a poll in the RLC data PDU as described below.</w:t>
      </w:r>
    </w:p>
    <w:p w:rsidR="009B62B9" w:rsidRPr="007E06D8" w:rsidRDefault="009B62B9" w:rsidP="009B62B9">
      <w:pPr>
        <w:rPr>
          <w:bCs/>
          <w:lang w:eastAsia="ko-KR"/>
        </w:rPr>
      </w:pPr>
      <w:r w:rsidRPr="007E06D8">
        <w:rPr>
          <w:bCs/>
          <w:lang w:eastAsia="ko-KR"/>
        </w:rPr>
        <w:t>Upon assembly of an AMD PDU or AMD PDU segment, the transmitting side of an AM RLC entity shall:</w:t>
      </w:r>
    </w:p>
    <w:p w:rsidR="009B62B9" w:rsidRPr="007E06D8" w:rsidRDefault="009B62B9" w:rsidP="009B62B9">
      <w:pPr>
        <w:pStyle w:val="B1"/>
      </w:pPr>
      <w:r w:rsidRPr="007E06D8">
        <w:t>-</w:t>
      </w:r>
      <w:r w:rsidRPr="007E06D8">
        <w:tab/>
      </w:r>
      <w:r w:rsidRPr="007E06D8">
        <w:rPr>
          <w:lang w:eastAsia="ko-KR"/>
        </w:rPr>
        <w:t>i</w:t>
      </w:r>
      <w:r w:rsidRPr="007E06D8">
        <w:t>f both the transmission buffer and the retransmission buffer becomes empty (excluding transmitted RLC data PDU awaiting for acknowledgements) after the transmission of the</w:t>
      </w:r>
      <w:r w:rsidRPr="007E06D8">
        <w:rPr>
          <w:lang w:eastAsia="ko-KR"/>
        </w:rPr>
        <w:t xml:space="preserve"> RLC data PDU</w:t>
      </w:r>
      <w:r w:rsidRPr="007E06D8">
        <w:t>; or</w:t>
      </w:r>
    </w:p>
    <w:p w:rsidR="009B62B9" w:rsidRPr="007E06D8" w:rsidRDefault="009B62B9" w:rsidP="009B62B9">
      <w:pPr>
        <w:pStyle w:val="B1"/>
        <w:rPr>
          <w:lang w:eastAsia="ko-KR"/>
        </w:rPr>
      </w:pPr>
      <w:r w:rsidRPr="007E06D8">
        <w:t>-</w:t>
      </w:r>
      <w:r w:rsidRPr="007E06D8">
        <w:tab/>
        <w:t>if no new RLC data PDU can be transmitted after the transmission of the RLC data PDU (e.g. due to window stalling);</w:t>
      </w:r>
    </w:p>
    <w:p w:rsidR="009B62B9" w:rsidRPr="007E06D8" w:rsidRDefault="009B62B9" w:rsidP="009B62B9">
      <w:pPr>
        <w:pStyle w:val="B2"/>
        <w:rPr>
          <w:lang w:eastAsia="ko-KR"/>
        </w:rPr>
      </w:pPr>
      <w:r w:rsidRPr="007E06D8">
        <w:rPr>
          <w:lang w:eastAsia="ko-KR"/>
        </w:rPr>
        <w:t>-</w:t>
      </w:r>
      <w:r w:rsidRPr="007E06D8">
        <w:rPr>
          <w:lang w:eastAsia="ko-KR"/>
        </w:rPr>
        <w:tab/>
        <w:t>include a poll in the RLC data PDU as described below.</w:t>
      </w:r>
    </w:p>
    <w:p w:rsidR="009B62B9" w:rsidRPr="007E06D8" w:rsidRDefault="009B62B9" w:rsidP="009B62B9">
      <w:pPr>
        <w:pStyle w:val="NO"/>
        <w:rPr>
          <w:lang w:eastAsia="ko-KR"/>
        </w:rPr>
      </w:pPr>
      <w:r w:rsidRPr="007E06D8">
        <w:rPr>
          <w:lang w:eastAsia="ko-KR"/>
        </w:rPr>
        <w:t>NOTE</w:t>
      </w:r>
      <w:ins w:id="4" w:author="Huawei" w:date="2020-01-31T15:21:00Z">
        <w:r>
          <w:rPr>
            <w:lang w:eastAsia="ko-KR"/>
          </w:rPr>
          <w:t xml:space="preserve"> 1</w:t>
        </w:r>
      </w:ins>
      <w:r w:rsidRPr="007E06D8">
        <w:rPr>
          <w:lang w:eastAsia="ko-KR"/>
        </w:rPr>
        <w:t>:</w:t>
      </w:r>
      <w:r w:rsidRPr="007E06D8">
        <w:rPr>
          <w:lang w:eastAsia="ko-KR"/>
        </w:rPr>
        <w:tab/>
      </w:r>
      <w:r w:rsidRPr="007E06D8">
        <w:t>E</w:t>
      </w:r>
      <w:del w:id="5" w:author="Huawei" w:date="2020-01-31T15:21:00Z">
        <w:r w:rsidRPr="007E06D8" w:rsidDel="009B62B9">
          <w:rPr>
            <w:lang w:eastAsia="ko-KR"/>
          </w:rPr>
          <w:delText xml:space="preserve"> </w:delText>
        </w:r>
      </w:del>
      <w:r w:rsidRPr="007E06D8">
        <w:rPr>
          <w:lang w:eastAsia="ko-KR"/>
        </w:rPr>
        <w:t xml:space="preserve">mpty RLC buffer </w:t>
      </w:r>
      <w:r w:rsidRPr="007E06D8">
        <w:t xml:space="preserve">(excluding transmitted RLC data PDU awaiting for acknowledgements) </w:t>
      </w:r>
      <w:r w:rsidRPr="007E06D8">
        <w:rPr>
          <w:lang w:eastAsia="ko-KR"/>
        </w:rPr>
        <w:t>should not lead to</w:t>
      </w:r>
      <w:r w:rsidRPr="007E06D8">
        <w:t xml:space="preserve"> unnecessary</w:t>
      </w:r>
      <w:r w:rsidRPr="007E06D8">
        <w:rPr>
          <w:lang w:eastAsia="ko-KR"/>
        </w:rPr>
        <w:t xml:space="preserve"> polling when data awaits in the</w:t>
      </w:r>
      <w:r w:rsidRPr="007E06D8">
        <w:t xml:space="preserve"> upper layer</w:t>
      </w:r>
      <w:r w:rsidRPr="007E06D8">
        <w:rPr>
          <w:lang w:eastAsia="ko-KR"/>
        </w:rPr>
        <w:t>. Details are left up to UE implementation.</w:t>
      </w:r>
    </w:p>
    <w:p w:rsidR="009B62B9" w:rsidRPr="007E06D8" w:rsidRDefault="009B62B9" w:rsidP="009B62B9">
      <w:pPr>
        <w:pStyle w:val="NO"/>
        <w:rPr>
          <w:ins w:id="6" w:author="Huawei" w:date="2020-01-31T15:21:00Z"/>
          <w:lang w:eastAsia="ko-KR"/>
        </w:rPr>
      </w:pPr>
      <w:ins w:id="7" w:author="Huawei" w:date="2020-01-31T15:21:00Z">
        <w:r w:rsidRPr="007E06D8">
          <w:rPr>
            <w:lang w:eastAsia="ko-KR"/>
          </w:rPr>
          <w:t>NOTE</w:t>
        </w:r>
      </w:ins>
      <w:ins w:id="8" w:author="Huawei" w:date="2020-01-31T15:23:00Z">
        <w:r>
          <w:rPr>
            <w:lang w:eastAsia="ko-KR"/>
          </w:rPr>
          <w:t xml:space="preserve"> 2</w:t>
        </w:r>
      </w:ins>
      <w:ins w:id="9" w:author="Huawei" w:date="2020-01-31T15:21:00Z">
        <w:r w:rsidRPr="007E06D8">
          <w:rPr>
            <w:lang w:eastAsia="ko-KR"/>
          </w:rPr>
          <w:t>:</w:t>
        </w:r>
        <w:r w:rsidRPr="007E06D8">
          <w:rPr>
            <w:lang w:eastAsia="ko-KR"/>
          </w:rPr>
          <w:tab/>
        </w:r>
        <w:r>
          <w:t>In case</w:t>
        </w:r>
        <w:r w:rsidRPr="007E06D8">
          <w:rPr>
            <w:lang w:eastAsia="ko-KR"/>
          </w:rPr>
          <w:t xml:space="preserve"> </w:t>
        </w:r>
        <w:r>
          <w:t xml:space="preserve">the </w:t>
        </w:r>
        <w:r w:rsidRPr="007E06D8">
          <w:t xml:space="preserve">RLC data PDU </w:t>
        </w:r>
      </w:ins>
      <w:ins w:id="10" w:author="Huawei" w:date="2020-01-31T15:22:00Z">
        <w:r>
          <w:t xml:space="preserve">carries </w:t>
        </w:r>
        <w:r w:rsidRPr="009B62B9">
          <w:rPr>
            <w:i/>
          </w:rPr>
          <w:t>RRCConnectionRelease</w:t>
        </w:r>
        <w:r>
          <w:t>, E-UTRAN may omit the poll</w:t>
        </w:r>
      </w:ins>
      <w:ins w:id="11" w:author="Huawei" w:date="2020-01-31T15:28:00Z">
        <w:r w:rsidR="00C62DB6" w:rsidRPr="00C62DB6">
          <w:rPr>
            <w:lang w:eastAsia="ko-KR"/>
          </w:rPr>
          <w:t xml:space="preserve"> </w:t>
        </w:r>
        <w:r w:rsidR="00C62DB6" w:rsidRPr="007E06D8">
          <w:rPr>
            <w:lang w:eastAsia="ko-KR"/>
          </w:rPr>
          <w:t>in the RLC data PDU</w:t>
        </w:r>
      </w:ins>
      <w:ins w:id="12" w:author="Huawei" w:date="2020-01-31T15:22:00Z">
        <w:r>
          <w:t xml:space="preserve">. </w:t>
        </w:r>
      </w:ins>
    </w:p>
    <w:p w:rsidR="009B62B9" w:rsidRPr="007E06D8" w:rsidRDefault="009B62B9" w:rsidP="009B62B9">
      <w:pPr>
        <w:rPr>
          <w:bCs/>
          <w:lang w:eastAsia="ko-KR"/>
        </w:rPr>
      </w:pPr>
      <w:r w:rsidRPr="007E06D8">
        <w:rPr>
          <w:bCs/>
          <w:lang w:eastAsia="ko-KR"/>
        </w:rPr>
        <w:t>To include a poll in a RLC data PDU, the transmitting side of an AM RLC entity shall:</w:t>
      </w:r>
    </w:p>
    <w:p w:rsidR="009B62B9" w:rsidRPr="007E06D8" w:rsidRDefault="009B62B9" w:rsidP="009B62B9">
      <w:pPr>
        <w:pStyle w:val="B1"/>
      </w:pPr>
      <w:r w:rsidRPr="007E06D8">
        <w:t>-</w:t>
      </w:r>
      <w:r w:rsidRPr="007E06D8">
        <w:tab/>
        <w:t>set the P field of the RLC data PDU to "1";</w:t>
      </w:r>
    </w:p>
    <w:p w:rsidR="009B62B9" w:rsidRPr="007E06D8" w:rsidRDefault="009B62B9" w:rsidP="009B62B9">
      <w:pPr>
        <w:pStyle w:val="B1"/>
      </w:pPr>
      <w:r w:rsidRPr="007E06D8">
        <w:t>-</w:t>
      </w:r>
      <w:r w:rsidRPr="007E06D8">
        <w:tab/>
        <w:t>set PDU_WITHOUT_POLL to 0, except for NB-IoT;</w:t>
      </w:r>
    </w:p>
    <w:p w:rsidR="009B62B9" w:rsidRPr="007E06D8" w:rsidRDefault="009B62B9" w:rsidP="009B62B9">
      <w:pPr>
        <w:pStyle w:val="B1"/>
      </w:pPr>
      <w:r w:rsidRPr="007E06D8">
        <w:t>-</w:t>
      </w:r>
      <w:r w:rsidRPr="007E06D8">
        <w:tab/>
        <w:t>set BYTE_WITHOUT_POLL to 0, except for NB-IoT;</w:t>
      </w:r>
    </w:p>
    <w:p w:rsidR="009B62B9" w:rsidRPr="007E06D8" w:rsidRDefault="009B62B9" w:rsidP="009B62B9">
      <w:pPr>
        <w:rPr>
          <w:bCs/>
          <w:lang w:eastAsia="ko-KR"/>
        </w:rPr>
      </w:pPr>
      <w:r w:rsidRPr="007E06D8">
        <w:rPr>
          <w:bCs/>
          <w:lang w:eastAsia="ko-KR"/>
        </w:rPr>
        <w:t>After delivering a RLC data PDU including a poll to lower layer and after incrementing of VT(S) if necessary, the transmitting side of an AM RLC entity shall:</w:t>
      </w:r>
    </w:p>
    <w:p w:rsidR="009B62B9" w:rsidRPr="007E06D8" w:rsidRDefault="009B62B9" w:rsidP="009B62B9">
      <w:pPr>
        <w:pStyle w:val="B1"/>
      </w:pPr>
      <w:r w:rsidRPr="007E06D8">
        <w:t>-</w:t>
      </w:r>
      <w:r w:rsidRPr="007E06D8">
        <w:tab/>
        <w:t>set POLL_SN to VT(S) – 1;</w:t>
      </w:r>
    </w:p>
    <w:p w:rsidR="009B62B9" w:rsidRPr="007E06D8" w:rsidRDefault="009B62B9" w:rsidP="009B62B9">
      <w:pPr>
        <w:pStyle w:val="B1"/>
      </w:pPr>
      <w:r w:rsidRPr="007E06D8">
        <w:t>-</w:t>
      </w:r>
      <w:r w:rsidRPr="007E06D8">
        <w:tab/>
        <w:t xml:space="preserve">if </w:t>
      </w:r>
      <w:r w:rsidRPr="007E06D8">
        <w:rPr>
          <w:i/>
        </w:rPr>
        <w:t>t-PollRetransmit</w:t>
      </w:r>
      <w:r w:rsidRPr="007E06D8">
        <w:t xml:space="preserve"> is not running:</w:t>
      </w:r>
    </w:p>
    <w:p w:rsidR="009B62B9" w:rsidRPr="007E06D8" w:rsidRDefault="009B62B9" w:rsidP="009B62B9">
      <w:pPr>
        <w:pStyle w:val="B2"/>
      </w:pPr>
      <w:r w:rsidRPr="007E06D8">
        <w:t>-</w:t>
      </w:r>
      <w:r w:rsidRPr="007E06D8">
        <w:tab/>
        <w:t xml:space="preserve">start </w:t>
      </w:r>
      <w:r w:rsidRPr="007E06D8">
        <w:rPr>
          <w:i/>
        </w:rPr>
        <w:t>t-PollRetransmit</w:t>
      </w:r>
      <w:r w:rsidRPr="007E06D8">
        <w:t>;</w:t>
      </w:r>
    </w:p>
    <w:p w:rsidR="009B62B9" w:rsidRPr="007E06D8" w:rsidRDefault="009B62B9" w:rsidP="009B62B9">
      <w:pPr>
        <w:pStyle w:val="B1"/>
      </w:pPr>
      <w:r w:rsidRPr="007E06D8">
        <w:t>-</w:t>
      </w:r>
      <w:r w:rsidRPr="007E06D8">
        <w:tab/>
        <w:t>else:</w:t>
      </w:r>
    </w:p>
    <w:p w:rsidR="009B62B9" w:rsidRPr="007E06D8" w:rsidDel="009B62B9" w:rsidRDefault="009B62B9" w:rsidP="009B62B9">
      <w:pPr>
        <w:pStyle w:val="B2"/>
        <w:rPr>
          <w:del w:id="13" w:author="Huawei" w:date="2020-01-31T15:23:00Z"/>
        </w:rPr>
      </w:pPr>
      <w:r w:rsidRPr="007E06D8">
        <w:t>-</w:t>
      </w:r>
      <w:r w:rsidRPr="007E06D8">
        <w:tab/>
        <w:t xml:space="preserve">restart </w:t>
      </w:r>
      <w:r w:rsidRPr="007E06D8">
        <w:rPr>
          <w:i/>
        </w:rPr>
        <w:t>t-PollRetransmit</w:t>
      </w:r>
      <w:r w:rsidRPr="007E06D8">
        <w:t>;</w:t>
      </w:r>
    </w:p>
    <w:p w:rsidR="001E41F3" w:rsidRDefault="001E41F3">
      <w:pPr>
        <w:pStyle w:val="B2"/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  <w:pPrChange w:id="14" w:author="Huawei" w:date="2020-01-31T15:23:00Z">
          <w:pPr/>
        </w:pPrChange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B44" w:rsidRDefault="008C3B44">
      <w:r>
        <w:separator/>
      </w:r>
    </w:p>
  </w:endnote>
  <w:endnote w:type="continuationSeparator" w:id="0">
    <w:p w:rsidR="008C3B44" w:rsidRDefault="008C3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B44" w:rsidRDefault="008C3B44">
      <w:r>
        <w:separator/>
      </w:r>
    </w:p>
  </w:footnote>
  <w:footnote w:type="continuationSeparator" w:id="0">
    <w:p w:rsidR="008C3B44" w:rsidRDefault="008C3B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0D0"/>
    <w:rsid w:val="00305409"/>
    <w:rsid w:val="003609EF"/>
    <w:rsid w:val="0036231A"/>
    <w:rsid w:val="00374DD4"/>
    <w:rsid w:val="003E1A36"/>
    <w:rsid w:val="00410371"/>
    <w:rsid w:val="004242F1"/>
    <w:rsid w:val="00431FDF"/>
    <w:rsid w:val="004B75B7"/>
    <w:rsid w:val="0051580D"/>
    <w:rsid w:val="00547111"/>
    <w:rsid w:val="00592D74"/>
    <w:rsid w:val="005E2C44"/>
    <w:rsid w:val="00610855"/>
    <w:rsid w:val="00616EB1"/>
    <w:rsid w:val="00621188"/>
    <w:rsid w:val="006257ED"/>
    <w:rsid w:val="00695808"/>
    <w:rsid w:val="006B46FB"/>
    <w:rsid w:val="006E21FB"/>
    <w:rsid w:val="007504E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B44"/>
    <w:rsid w:val="008F686C"/>
    <w:rsid w:val="009104B1"/>
    <w:rsid w:val="009148DE"/>
    <w:rsid w:val="00941E30"/>
    <w:rsid w:val="009777D9"/>
    <w:rsid w:val="00991B88"/>
    <w:rsid w:val="009A5753"/>
    <w:rsid w:val="009A579D"/>
    <w:rsid w:val="009B62B9"/>
    <w:rsid w:val="009E3297"/>
    <w:rsid w:val="009F734F"/>
    <w:rsid w:val="00A246B6"/>
    <w:rsid w:val="00A47E70"/>
    <w:rsid w:val="00A50CF0"/>
    <w:rsid w:val="00A7671C"/>
    <w:rsid w:val="00AA286E"/>
    <w:rsid w:val="00AA2CBC"/>
    <w:rsid w:val="00AC5820"/>
    <w:rsid w:val="00AD1CD8"/>
    <w:rsid w:val="00AE19FE"/>
    <w:rsid w:val="00B258BB"/>
    <w:rsid w:val="00B67B97"/>
    <w:rsid w:val="00B968C8"/>
    <w:rsid w:val="00BA3EC5"/>
    <w:rsid w:val="00BA51D9"/>
    <w:rsid w:val="00BB5DFC"/>
    <w:rsid w:val="00BD279D"/>
    <w:rsid w:val="00BD6BB8"/>
    <w:rsid w:val="00C62DB6"/>
    <w:rsid w:val="00C66BA2"/>
    <w:rsid w:val="00C95985"/>
    <w:rsid w:val="00C96E26"/>
    <w:rsid w:val="00CC5026"/>
    <w:rsid w:val="00CC68D0"/>
    <w:rsid w:val="00D03F9A"/>
    <w:rsid w:val="00D06D51"/>
    <w:rsid w:val="00D24991"/>
    <w:rsid w:val="00D50255"/>
    <w:rsid w:val="00D66520"/>
    <w:rsid w:val="00D67E03"/>
    <w:rsid w:val="00DE34CF"/>
    <w:rsid w:val="00E1212B"/>
    <w:rsid w:val="00E13F3D"/>
    <w:rsid w:val="00E34898"/>
    <w:rsid w:val="00EB09B7"/>
    <w:rsid w:val="00EE7D7C"/>
    <w:rsid w:val="00F25D98"/>
    <w:rsid w:val="00F300FB"/>
    <w:rsid w:val="00F776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67E03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9B62B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B62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5C30D-7972-4EDA-9D4C-947AA4F0E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odile</cp:lastModifiedBy>
  <cp:revision>6</cp:revision>
  <cp:lastPrinted>1900-01-01T00:00:00Z</cp:lastPrinted>
  <dcterms:created xsi:type="dcterms:W3CDTF">2020-02-10T11:01:00Z</dcterms:created>
  <dcterms:modified xsi:type="dcterms:W3CDTF">2020-02-13T10:26:00Z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1581589232</vt:lpwstr>
  </property>
</Properties>
</file>